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BB" w:rsidRPr="000F4ABB" w:rsidRDefault="000F4ABB" w:rsidP="000F4A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9E8653" wp14:editId="1193F539">
            <wp:extent cx="671195" cy="728980"/>
            <wp:effectExtent l="0" t="0" r="0" b="0"/>
            <wp:docPr id="1" name="gerb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F4A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Губернатор Архангельской области</w:t>
      </w:r>
    </w:p>
    <w:p w:rsidR="000F4ABB" w:rsidRPr="000F4ABB" w:rsidRDefault="000F4ABB" w:rsidP="000F4A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0F4AB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Указ Губернатора Архангельской области от 9 января 2020 г.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               </w:t>
      </w:r>
      <w:r w:rsidRPr="000F4AB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N 1-у "Об утверждении Положения о знаке отличия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                           </w:t>
      </w:r>
      <w:r w:rsidRPr="000F4AB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"За наставническую деятельность в Архангельской области"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6" w:anchor="block_1000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Методическими рекомендациями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внедрению ведомственных (отраслевых) знаков отличия "Почетный наставник", утвержденными </w:t>
      </w:r>
      <w:hyperlink r:id="rId7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приказом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Министерства труда и социальной защиты Российской Федерации от 13 июня 2018 года N 382, </w:t>
      </w:r>
      <w:hyperlink r:id="rId8" w:anchor="block_1233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подпунктом 3 пункта 3 статьи 12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областного закона от 23 сентября 2008 года N 567-29-ОЗ "О наградах в Архангельской области", в целях дальнейшего совершенствования наградной системы Архангельской области постановляю:</w:t>
      </w:r>
      <w:proofErr w:type="gramEnd"/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Утвердить прилагаемые: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9" w:anchor="block_10000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Положение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знаке отличия "За наставническую деятельность в Архангельской области";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0" w:anchor="block_2000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рисунок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знака отличия "За наставническую деятельность в Архангельской области";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1" w:anchor="block_3000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образец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бланка удостоверения к знаку отличия "За наставническую деятельность в Архангельской области".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Настоящий указ вступает в силу со дня его </w:t>
      </w:r>
      <w:hyperlink r:id="rId12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официального опубликования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1"/>
        <w:gridCol w:w="3164"/>
      </w:tblGrid>
      <w:tr w:rsidR="000F4ABB" w:rsidRPr="000F4ABB" w:rsidTr="000F4ABB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Губернатор</w:t>
            </w:r>
            <w:r w:rsidRPr="000F4A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Архангельской области</w:t>
            </w:r>
          </w:p>
        </w:tc>
        <w:tc>
          <w:tcPr>
            <w:tcW w:w="1650" w:type="pct"/>
            <w:vAlign w:val="bottom"/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И.А. Орлов</w:t>
            </w:r>
          </w:p>
        </w:tc>
      </w:tr>
    </w:tbl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УТВЕРЖДЕНО</w:t>
      </w: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hyperlink r:id="rId13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указом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Губернатора</w:t>
      </w: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Архангельской области</w:t>
      </w: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9 января 2020 г. N 1-у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Положение</w:t>
      </w:r>
      <w:r w:rsidRPr="000F4AB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о знаке отличия "За наставническую деятельность в Архангельской области"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1. </w:t>
      </w:r>
      <w:proofErr w:type="gramStart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Положение, разработанное в соответствии с </w:t>
      </w:r>
      <w:hyperlink r:id="rId14" w:anchor="block_1000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Методическими рекомендациями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внедрению ведомственных (отраслевых) знаков отличия "Почетный наставник", утвержденными </w:t>
      </w:r>
      <w:hyperlink r:id="rId15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приказом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Министерства труда и социальной защиты Российской Федерации от 13 июня 2018 года N 382, </w:t>
      </w:r>
      <w:hyperlink r:id="rId16" w:anchor="block_1233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подпунктом 3 пункта 3 статьи 12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областного закона от 23 сентября 2008 года N 567-29-ОЗ "О наградах в Архангельской области", определяет порядок награждения знаком отличия "За наставническую деятельность</w:t>
      </w:r>
      <w:proofErr w:type="gramEnd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Архангельской области" (далее - знак отличия).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2. Знаком отличия награждаются граждане Российской Федерации - лучшие наставники молодежи из числа высококвалифицированных работников, проживающие на территории Архангельской области, проработавшие непрерывно в одной сфере не менее 10 лет и имеющие награды (поощрения) за заслуги в профессиональной деятельности, а также за личные заслуги на протяжении не менее пяти лет: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содействии молодым рабочим, специалистам и служащим, в том числе молодым представителям творческих профессий, в успешном овладении ими профессиональными знаниями, навыками и умениями, в их профессиональном становлении;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2) в приобретении молодыми рабочими, специалистами и служащими опыта работы по специальности, формировании у них практических знаний и навыков;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3) в оказании постоянной и эффективной помощи молодым рабочим, специалистам и служащим в совершенствовании форм и методов работы;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4) в проведении действенной работы по воспитанию молодых рабочих, специалистов и служащих, повышению их общественной активности и формированию гражданской позиции.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3. Знаком отличия награждаются не более двух граждан в календарный год.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4. Ходатайства о награждении знаком отличия (далее - ходатайства о награждении) представляются органами государственной власти Архангельской области, органами местного самоуправления муниципальных образований Архангельской области, первичными профсоюзными организациями в Архангельской области, руководителями организаций, осуществляющих свою деятельность на территории Архангельской области (далее - инициаторы).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5. На кандидата к награждению знаком отличия (далее - кандидат) представляется ходатайство о награждении за подписью инициатора.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К ходатайству о награждении прилагаются следующие документы: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наградной лист по форме согласно </w:t>
      </w:r>
      <w:hyperlink r:id="rId17" w:anchor="block_1000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приложению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Положению с развернутой характеристикой, отражающей конкретные заслуги кандидата с учетом следующих критериев: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сведения, характеризующие кандидата: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уровень квалификации (документы об образовании, повышении квалификации);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профессиональные достижения (награды и поощрения за профессиональную деятельность, за победы в конкурсах профессионального мастерства и т.п.);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публичное признание заслуг (благодарности, почетные грамоты, ценные призы, письма благодарности, публикации в прессе и т.п.);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авторитет в коллективе и профессиональном сообществе, высокая деловая репутация и нравственные качества;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отсутствие дисциплинарных взысканий;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б) сведения, характеризующие наставническую деятельность кандидата: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стаж наставнической деятельности;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награды и поощрения за активную и добросовестную наставническую деятельность;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опыт наставнической деятельности с лицами с пониженной конкурентоспособностью на рынке труда;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уникальных практик (программ) наставнической деятельности;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 тиражирования практики наставничества;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в) сведения, характеризующие работников, прикрепленных к наставнику: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работников, прикрепленных к наставнику;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профессиональной адаптации работников, прикрепленных к наставнику;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профессиональные достижения работников, прикрепленных к наставнику (подтверждение квалификации, награды и поощрения, рационализаторские предложения);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закрепляемость</w:t>
      </w:r>
      <w:proofErr w:type="spellEnd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производстве и карьерный рост работников, прикрепленных к наставнику;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протокол собрания трудового коллектива, возбудившего ходатайство о награждении;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3) копия документа, подтверждающего личность и гражданство кандидата;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4) согласие кандидата на обработку персональных данных;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5) копии документов, подтверждающих факт награждения (поощрения) за заслуги в профессиональной деятельности.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 ходатайству о награждении могут прилагаться иные документы, характеризующие кандидата.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 Ходатайства о награждении с </w:t>
      </w:r>
      <w:proofErr w:type="spellStart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прилагающимися</w:t>
      </w:r>
      <w:proofErr w:type="spellEnd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документами направляются инициатором на имя руководителя соответствующего отраслевого исполнительного органа государственной власти Архангельской области (далее - отраслевой исполнительный орган) не позднее 15 августа соответствующего года.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отсутствия в структуре исполнительных органов государственной власти Архангельской области соответствующего отраслевого исполнительного органа документы, указанные в </w:t>
      </w:r>
      <w:hyperlink r:id="rId18" w:anchor="block_1005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пункте 5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направляются на имя заместителя Губернатора Архангельской области по внутренней политике - руководителя администрации Губернатора Архангельской области и Правительства Архангельской области для дальнейшего рассмотрения соответствующим департаментом администрации Губернатора Архангельской области и Правительства Архангельской области (далее соответственно - уполномоченный департамент администрации, администрация</w:t>
      </w:r>
      <w:proofErr w:type="gramEnd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 Отраслевой исполнительный орган (уполномоченный департамент администрации) рассматривает документы, указанные в </w:t>
      </w:r>
      <w:hyperlink r:id="rId19" w:anchor="block_1005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пункте 5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Положения, в течение семи рабочих дней со дня их поступления.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принятия решения о поддержании ходатайства о награждении отраслевой исполнительный орган (уполномоченный департамент администрации) в течение трех рабочих дней со дня принятия указанного решения направляет документы для рассмотрения в комиссию по награждению знаками отличия Архангельской области при Губернаторе Архангельской области.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принятия решения об отклонении ходатайства о награждении соответствующий отраслевой исполнительный орган (уполномоченный департамент администрации) в течение трех рабочих дней со дня принятия указанного решения извещает об этом инициатора ходатайства о награждении.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8. Основаниями для принятия решения об отклонении ходатайства о награждении являются: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несоответствие кандидата требованиям, предусмотренным </w:t>
      </w:r>
      <w:hyperlink r:id="rId20" w:anchor="block_1002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пунктом 2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несоответствие формы документов или их содержания требованиям, предусмотренным </w:t>
      </w:r>
      <w:hyperlink r:id="rId21" w:anchor="block_1005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пунктом 5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несоответствие срока подачи документов требованиям, предусмотренным </w:t>
      </w:r>
      <w:hyperlink r:id="rId22" w:anchor="block_1006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пунктом 6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наличие в представленных документах недостоверных сведений.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 Комиссия по награждению знаками отличия Архангельской области при Губернаторе Архангельской области (далее - комиссия) не позднее 15 октября соответствующего года рассматривает ходатайства о награждении и принимает </w:t>
      </w: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мотивированное решение о поддержании или об отклонении представленных ходатайств о награждении.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10. Отдел наград департамента государственной гражданской службы и кадров администрации на основании решения комиссии в течение пяти рабочих дней со дня принятия решения готовит проект распоряжения Губернатора Архангельской области о награждении знаком отличия либо направляет мотивированный отказ инициатору ходатайства.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Решение о награждении знаком отличия принимается Губернатором Архангельской области и оформляется распоряжением Губернатора Архангельской области.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12. Знак отличия и удостоверение к нему вручаются награжденному в торжественной обстановке Губернатором Архангельской области либо другим уполномоченным должностным лицом по его поручению.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13. Лицу, награжденному знаком отличия, выплачивается единовременное денежное вознаграждение в размере 30 000 рублей.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14. Выплата единовременного денежного вознаграждения осуществляется администрацией на основании распоряжения Губернатора Архангельской области.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 Финансирование расходов, связанных с выплатой единовременного денежного вознаграждения, осуществляется в пределах бюджетных ассигнований, предусмотренных администрации на реализацию </w:t>
      </w:r>
      <w:hyperlink r:id="rId23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областного закона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23 сентября 2008 года N 567-29-ОЗ "О наградах в Архангельской области".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16. Администрация производит выплату единовременного денежного вознаграждения платежными поручениями на лицевые счета получателей выплат, открытые в кредитных организациях.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17. Награждение знаком отличия: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производится повторно;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производится посмертно.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 В случае смерти награжденного знак отличия, удостоверение к нему, денежное вознаграждение передаются близким родственникам (в порядке наследования, предусмотренном </w:t>
      </w:r>
      <w:hyperlink r:id="rId24" w:history="1">
        <w:r w:rsidRPr="000F4AB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Гражданским кодексом</w:t>
        </w:r>
      </w:hyperlink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Федерации) без права ношения знака отличия.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19. Знак отличия носится на правой стороне груди и располагается ниже государственных наград Российской Федерации и (или) СССР.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20. Дубликаты знака отличия взамен </w:t>
      </w:r>
      <w:proofErr w:type="gramStart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утраченных</w:t>
      </w:r>
      <w:proofErr w:type="gramEnd"/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выдаются.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t>21. Изготовление знака отличия осуществляется управлением финансового и материально-технического обеспечения администрации.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AB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22. Учет и хранение знака отличия осуществляются отделом наград департамента государственной гражданской службы и кадров администрации.</w:t>
      </w:r>
    </w:p>
    <w:p w:rsid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ABB" w:rsidRPr="000F4ABB" w:rsidRDefault="000F4ABB" w:rsidP="000F4A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F4ABB">
        <w:rPr>
          <w:rFonts w:ascii="Times New Roman" w:eastAsia="Times New Roman" w:hAnsi="Times New Roman" w:cs="Times New Roman"/>
          <w:lang w:eastAsia="ru-RU"/>
        </w:rPr>
        <w:t>ПРИЛОЖЕНИЕ</w:t>
      </w:r>
      <w:r w:rsidRPr="000F4ABB">
        <w:rPr>
          <w:rFonts w:ascii="Times New Roman" w:eastAsia="Times New Roman" w:hAnsi="Times New Roman" w:cs="Times New Roman"/>
          <w:lang w:eastAsia="ru-RU"/>
        </w:rPr>
        <w:br/>
        <w:t xml:space="preserve">к </w:t>
      </w:r>
      <w:hyperlink r:id="rId25" w:anchor="block_10000" w:history="1">
        <w:r w:rsidRPr="000F4AB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Положению</w:t>
        </w:r>
      </w:hyperlink>
      <w:r w:rsidRPr="000F4ABB">
        <w:rPr>
          <w:rFonts w:ascii="Times New Roman" w:eastAsia="Times New Roman" w:hAnsi="Times New Roman" w:cs="Times New Roman"/>
          <w:lang w:eastAsia="ru-RU"/>
        </w:rPr>
        <w:t xml:space="preserve"> о знаке отличия</w:t>
      </w:r>
      <w:r w:rsidRPr="000F4ABB">
        <w:rPr>
          <w:rFonts w:ascii="Times New Roman" w:eastAsia="Times New Roman" w:hAnsi="Times New Roman" w:cs="Times New Roman"/>
          <w:lang w:eastAsia="ru-RU"/>
        </w:rPr>
        <w:br/>
        <w:t>"За наставническую деятельность</w:t>
      </w:r>
      <w:r w:rsidRPr="000F4ABB">
        <w:rPr>
          <w:rFonts w:ascii="Times New Roman" w:eastAsia="Times New Roman" w:hAnsi="Times New Roman" w:cs="Times New Roman"/>
          <w:lang w:eastAsia="ru-RU"/>
        </w:rPr>
        <w:br/>
        <w:t>в Архангельской области"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НАГРАДНОЙ ЛИСТ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Знак отличия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"За наставническую деятельность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в Архангельской области"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1. Фамилия 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имя, отчество 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2. Должность, место работы 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3. Дата рождения 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(число, месяц, год)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4. Место рождения 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5. Образование 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(специальность по образованию, наименование образовательной организации,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год окончания)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6. Ученая степень, ученое звание 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7. Какими государственными, отраслевыми, региональными  и  иными  видами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наград  (поощрений)   награжде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н(</w:t>
      </w:r>
      <w:proofErr w:type="gramEnd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а)   за   заслуги   в   профессиональной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деятельности        и        даты                награждений (поощрений)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8. Адрес 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9. Общий стаж работы _______________ Стаж работы в отрасли 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Стаж работы в данном коллективе 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10. 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Трудовая   деятельность   (включая    учебу    в    профессиональных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образовательных  организациях  и  образовательных  организациях  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высшего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образования, военную службу)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84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1597"/>
        <w:gridCol w:w="3237"/>
        <w:gridCol w:w="2268"/>
      </w:tblGrid>
      <w:tr w:rsidR="000F4ABB" w:rsidRPr="000F4ABB" w:rsidTr="000F4ABB">
        <w:trPr>
          <w:tblCellSpacing w:w="15" w:type="dxa"/>
        </w:trPr>
        <w:tc>
          <w:tcPr>
            <w:tcW w:w="32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 и год</w:t>
            </w:r>
          </w:p>
        </w:tc>
        <w:tc>
          <w:tcPr>
            <w:tcW w:w="3207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 с указанием организации</w:t>
            </w:r>
          </w:p>
        </w:tc>
        <w:tc>
          <w:tcPr>
            <w:tcW w:w="222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организации</w:t>
            </w:r>
          </w:p>
        </w:tc>
      </w:tr>
      <w:tr w:rsidR="000F4ABB" w:rsidRPr="000F4ABB" w:rsidTr="000F4ABB">
        <w:trPr>
          <w:tblCellSpacing w:w="15" w:type="dxa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56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</w:t>
            </w:r>
          </w:p>
        </w:tc>
        <w:tc>
          <w:tcPr>
            <w:tcW w:w="3207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ABB" w:rsidRPr="000F4ABB" w:rsidTr="000F4ABB">
        <w:trPr>
          <w:tblCellSpacing w:w="15" w:type="dxa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ABB" w:rsidRPr="000F4ABB" w:rsidTr="000F4ABB">
        <w:trPr>
          <w:tblCellSpacing w:w="15" w:type="dxa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ABB" w:rsidRPr="000F4ABB" w:rsidTr="000F4ABB">
        <w:trPr>
          <w:tblCellSpacing w:w="15" w:type="dxa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4ABB" w:rsidRPr="000F4ABB" w:rsidTr="000F4ABB">
        <w:trPr>
          <w:tblCellSpacing w:w="15" w:type="dxa"/>
        </w:trPr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0F4ABB" w:rsidRPr="000F4ABB" w:rsidRDefault="000F4ABB" w:rsidP="000F4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Сведения в </w:t>
      </w:r>
      <w:hyperlink r:id="rId26" w:anchor="block_110" w:history="1">
        <w:r w:rsidRPr="000F4AB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пункте 10</w:t>
        </w:r>
      </w:hyperlink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соответствуют данным трудовой книжки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М.П.</w:t>
      </w:r>
      <w:hyperlink r:id="rId27" w:anchor="block_111" w:history="1">
        <w:r w:rsidRPr="000F4AB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*</w:t>
        </w:r>
      </w:hyperlink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* При наличии печати.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подпись, фамилия, инициалы специалиста кадрового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подразделения)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11. Характеристика кандидата к награждению с указанием конкретных заслуг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соответствии </w:t>
      </w:r>
      <w:hyperlink r:id="rId28" w:anchor="block_1051" w:history="1">
        <w:r w:rsidRPr="000F4AB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подпунктом 1 пункта  5</w:t>
        </w:r>
      </w:hyperlink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Положения  о  знаке   отличия "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За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наставническую  деятельность  в  Архангельской  области",  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утвержденного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hyperlink r:id="rId29" w:history="1">
        <w:proofErr w:type="gramStart"/>
        <w:r w:rsidRPr="000F4AB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указом</w:t>
        </w:r>
      </w:hyperlink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Губернатора Архангельской области от 9 января 2020 года N 1-у  (с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обоснованием представления к данному виду награждения)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Кандидатура ______________________________________________ рекомендована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(наименование органа, организации, дата обсуждения, N протокола)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Руководитель                        Председатель собрания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_________________________               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(подпись)                               (подпись)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"____" ________________ 20___ года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  <w:hyperlink r:id="rId30" w:anchor="block_1111" w:history="1">
        <w:r w:rsidRPr="000F4AB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vertAlign w:val="superscript"/>
            <w:lang w:eastAsia="ru-RU"/>
          </w:rPr>
          <w:t>*</w:t>
        </w:r>
      </w:hyperlink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* При наличии печати.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СОГЛАСОВАНО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(глава муниципального района, городского округа)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_________________________               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(подпись)                         (фамилия и инициалы)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"___" ________________ 20___ года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Дата приема документов "____" ________________ 20___ года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приняты 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(подпись, фамилия, инициалы, должность сотрудника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уполномоченного структурного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структурного подразделения администрации Губернатора Архангельской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области и Правительства Архангельской области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ABB" w:rsidRPr="000F4ABB" w:rsidRDefault="000F4ABB" w:rsidP="000F4A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F4ABB">
        <w:rPr>
          <w:rFonts w:ascii="Times New Roman" w:eastAsia="Times New Roman" w:hAnsi="Times New Roman" w:cs="Times New Roman"/>
          <w:lang w:eastAsia="ru-RU"/>
        </w:rPr>
        <w:t>УТВЕРЖДЕН</w:t>
      </w:r>
      <w:r w:rsidRPr="000F4ABB">
        <w:rPr>
          <w:rFonts w:ascii="Times New Roman" w:eastAsia="Times New Roman" w:hAnsi="Times New Roman" w:cs="Times New Roman"/>
          <w:lang w:eastAsia="ru-RU"/>
        </w:rPr>
        <w:br/>
      </w:r>
      <w:hyperlink r:id="rId31" w:history="1">
        <w:r w:rsidRPr="000F4AB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указом</w:t>
        </w:r>
      </w:hyperlink>
      <w:r w:rsidRPr="000F4ABB">
        <w:rPr>
          <w:rFonts w:ascii="Times New Roman" w:eastAsia="Times New Roman" w:hAnsi="Times New Roman" w:cs="Times New Roman"/>
          <w:lang w:eastAsia="ru-RU"/>
        </w:rPr>
        <w:t xml:space="preserve"> Губернатора</w:t>
      </w:r>
      <w:r w:rsidRPr="000F4ABB">
        <w:rPr>
          <w:rFonts w:ascii="Times New Roman" w:eastAsia="Times New Roman" w:hAnsi="Times New Roman" w:cs="Times New Roman"/>
          <w:lang w:eastAsia="ru-RU"/>
        </w:rPr>
        <w:br/>
        <w:t>Архангельской области</w:t>
      </w:r>
      <w:r w:rsidRPr="000F4ABB">
        <w:rPr>
          <w:rFonts w:ascii="Times New Roman" w:eastAsia="Times New Roman" w:hAnsi="Times New Roman" w:cs="Times New Roman"/>
          <w:lang w:eastAsia="ru-RU"/>
        </w:rPr>
        <w:br/>
        <w:t>от 9 января 2020 г. N 1-у</w: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знака отличия "За наставническую деятельность в Архангельской области"</w:t>
      </w:r>
    </w:p>
    <w:p w:rsidR="000F4ABB" w:rsidRPr="000F4ABB" w:rsidRDefault="000F4ABB" w:rsidP="000F4A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4A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A35EC0" wp14:editId="6876E5BB">
            <wp:extent cx="5114925" cy="1314450"/>
            <wp:effectExtent l="0" t="0" r="9525" b="0"/>
            <wp:docPr id="2" name="Рисунок 2" descr="Схема. (Приложение к Указу Губернатора Архангельской области от 9 январ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. (Приложение к Указу Губернатора Архангельской области от 9 января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F4ABB">
        <w:rPr>
          <w:rFonts w:ascii="Times New Roman" w:eastAsia="Times New Roman" w:hAnsi="Times New Roman" w:cs="Times New Roman"/>
          <w:lang w:eastAsia="ru-RU"/>
        </w:rPr>
        <w:lastRenderedPageBreak/>
        <w:t>УТВЕРЖДЕН</w:t>
      </w:r>
      <w:r w:rsidRPr="000F4ABB">
        <w:rPr>
          <w:rFonts w:ascii="Times New Roman" w:eastAsia="Times New Roman" w:hAnsi="Times New Roman" w:cs="Times New Roman"/>
          <w:lang w:eastAsia="ru-RU"/>
        </w:rPr>
        <w:br/>
      </w:r>
      <w:hyperlink r:id="rId33" w:history="1">
        <w:r w:rsidRPr="000F4ABB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указом</w:t>
        </w:r>
      </w:hyperlink>
      <w:r w:rsidRPr="000F4ABB">
        <w:rPr>
          <w:rFonts w:ascii="Times New Roman" w:eastAsia="Times New Roman" w:hAnsi="Times New Roman" w:cs="Times New Roman"/>
          <w:lang w:eastAsia="ru-RU"/>
        </w:rPr>
        <w:t xml:space="preserve"> Губернатора</w:t>
      </w:r>
      <w:r w:rsidRPr="000F4ABB">
        <w:rPr>
          <w:rFonts w:ascii="Times New Roman" w:eastAsia="Times New Roman" w:hAnsi="Times New Roman" w:cs="Times New Roman"/>
          <w:lang w:eastAsia="ru-RU"/>
        </w:rPr>
        <w:br/>
        <w:t>Архангельской области</w:t>
      </w:r>
      <w:r w:rsidRPr="000F4ABB">
        <w:rPr>
          <w:rFonts w:ascii="Times New Roman" w:eastAsia="Times New Roman" w:hAnsi="Times New Roman" w:cs="Times New Roman"/>
          <w:lang w:eastAsia="ru-RU"/>
        </w:rPr>
        <w:br/>
        <w:t>от 9 января 2020 г. N 1-у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бланка удостоверения к знаку отличия "За наставническую деятельность в Архангельской области"</w:t>
      </w: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/-------------------------------------------------------------------\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  Изображение герба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Архангельской области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                   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УДОСТОВЕРЕНИЕ К НАГРАДЕ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       АРХАНГЕЛЬСКОЙ ОБЛАСТИ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\-------------------------------------------------------------------/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/-------------------------------------------------------------------\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____________________________   |          Награжде</w:t>
      </w: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н(</w:t>
      </w:r>
      <w:proofErr w:type="gramEnd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а)   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(фамилия,            |  ____________________________   |</w:t>
      </w:r>
      <w:proofErr w:type="gramEnd"/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____________________________   |  ____________________________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имя,               |  ____________________________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____________________________   |  ____________________________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отчество)            |                         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|Губернатор               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|Архангельской области    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|М.П.                             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         Распоряжение Губернатора|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            Архангельской области|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       от "___" ________ 20___ г.|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|                                 |                      N _________|</w:t>
      </w:r>
    </w:p>
    <w:p w:rsidR="000F4ABB" w:rsidRPr="000F4ABB" w:rsidRDefault="000F4ABB" w:rsidP="000F4A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4ABB">
        <w:rPr>
          <w:rFonts w:ascii="Courier New" w:eastAsia="Times New Roman" w:hAnsi="Courier New" w:cs="Courier New"/>
          <w:sz w:val="20"/>
          <w:szCs w:val="20"/>
          <w:lang w:eastAsia="ru-RU"/>
        </w:rPr>
        <w:t>\-------------------------------------------------------------------/</w:t>
      </w:r>
    </w:p>
    <w:p w:rsidR="000F4ABB" w:rsidRPr="000F4ABB" w:rsidRDefault="000F4ABB" w:rsidP="000F4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документа</w: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Знак отличия "За наставническую деятельность в Архангельской области":                               условия и порядок награждения.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 отличия награждаются лучшие наставники молодёжи из числа высококвалифицированных работников. Основными требованиями к кандидатам являются проживание в Архангельской области, а также наличие гражданства РФ и непрерывного стажа работы в одной сфере не менее 10 лет. Кандидаты должны иметь награды (поощрения) за заслуги в профессиональной деятельности и личные заслуги на протяжении не менее 5 лет: в содействии молодым рабочим, специалистам и служащим в успешном овладении профессиональными знаниями, навыками и умениями, в профессиональном становлении; в приобретении ими опыта работы по специальности, формировании практических знаний и навыков; в оказании постоянной и эффективной помощи в совершенствовании форм и методов работы; в проведении действенной работы по их воспитанию, повышению общественной активности и формированию гражданской позиции.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Ходатайства представляются органами государственной власти и местного самоуправления, первичными профсоюзными организациями, руководителями организаций. К ходатайству прилагаются: наградной лист; протокол собрания трудового коллектива; копия документа, подтверждающего личность и гражданство кандидата; согласие на обработку персональных данных; копии документов, подтверждающих факт награждения (поощрения) за заслуги в профессиональной деятельности. Срок их подачи - не позднее 15 августа соответствующего года.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награждении знаком отличия принимается Губернатором Архангельской области на основании мотивированного решения специальной комиссии. Лицу, награждённому знаком отличия, полагается единовременное денежное вознаграждение в размере 30 тыс. рублей.</w:t>
      </w:r>
    </w:p>
    <w:p w:rsidR="000F4ABB" w:rsidRPr="000F4ABB" w:rsidRDefault="000F4ABB" w:rsidP="000F4A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AB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вступает в силу с 13 января 2020 г.</w:t>
      </w:r>
    </w:p>
    <w:p w:rsidR="00C35E32" w:rsidRDefault="00C35E32" w:rsidP="000F4ABB">
      <w:pPr>
        <w:jc w:val="both"/>
      </w:pPr>
      <w:bookmarkStart w:id="0" w:name="_GoBack"/>
      <w:bookmarkEnd w:id="0"/>
    </w:p>
    <w:sectPr w:rsidR="00C35E32" w:rsidSect="000F4AB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BB"/>
    <w:rsid w:val="00002CE9"/>
    <w:rsid w:val="00003CDC"/>
    <w:rsid w:val="000054D0"/>
    <w:rsid w:val="000107AB"/>
    <w:rsid w:val="00022B55"/>
    <w:rsid w:val="00026D6C"/>
    <w:rsid w:val="0003055F"/>
    <w:rsid w:val="0003128C"/>
    <w:rsid w:val="00031C9D"/>
    <w:rsid w:val="00034507"/>
    <w:rsid w:val="00040588"/>
    <w:rsid w:val="00041C55"/>
    <w:rsid w:val="00043EFA"/>
    <w:rsid w:val="0004774D"/>
    <w:rsid w:val="00054DA0"/>
    <w:rsid w:val="0005603D"/>
    <w:rsid w:val="00056B01"/>
    <w:rsid w:val="00063387"/>
    <w:rsid w:val="0006406F"/>
    <w:rsid w:val="00066F5F"/>
    <w:rsid w:val="0007585A"/>
    <w:rsid w:val="00093410"/>
    <w:rsid w:val="0009696C"/>
    <w:rsid w:val="00096E51"/>
    <w:rsid w:val="000A30B2"/>
    <w:rsid w:val="000C273C"/>
    <w:rsid w:val="000C3D1B"/>
    <w:rsid w:val="000C6950"/>
    <w:rsid w:val="000D0A51"/>
    <w:rsid w:val="000D0B82"/>
    <w:rsid w:val="000D1376"/>
    <w:rsid w:val="000D3BE4"/>
    <w:rsid w:val="000D558B"/>
    <w:rsid w:val="000D7977"/>
    <w:rsid w:val="000E0C5E"/>
    <w:rsid w:val="000E58C5"/>
    <w:rsid w:val="000F40BF"/>
    <w:rsid w:val="000F4ABB"/>
    <w:rsid w:val="000F59D3"/>
    <w:rsid w:val="000F5B63"/>
    <w:rsid w:val="0010110A"/>
    <w:rsid w:val="00110E67"/>
    <w:rsid w:val="0011137F"/>
    <w:rsid w:val="001139F5"/>
    <w:rsid w:val="00114F70"/>
    <w:rsid w:val="00123A41"/>
    <w:rsid w:val="001261C3"/>
    <w:rsid w:val="00131025"/>
    <w:rsid w:val="00131B8F"/>
    <w:rsid w:val="001324AF"/>
    <w:rsid w:val="0014400B"/>
    <w:rsid w:val="00144F04"/>
    <w:rsid w:val="001458F0"/>
    <w:rsid w:val="001534A0"/>
    <w:rsid w:val="001564F8"/>
    <w:rsid w:val="001570C5"/>
    <w:rsid w:val="00157B0D"/>
    <w:rsid w:val="00161014"/>
    <w:rsid w:val="001706C3"/>
    <w:rsid w:val="00170B9B"/>
    <w:rsid w:val="00170DC3"/>
    <w:rsid w:val="00185F2C"/>
    <w:rsid w:val="0018614A"/>
    <w:rsid w:val="001870FF"/>
    <w:rsid w:val="0019099C"/>
    <w:rsid w:val="00190E93"/>
    <w:rsid w:val="00193FDA"/>
    <w:rsid w:val="00194EFE"/>
    <w:rsid w:val="001962EB"/>
    <w:rsid w:val="00197A4C"/>
    <w:rsid w:val="001A1116"/>
    <w:rsid w:val="001A4015"/>
    <w:rsid w:val="001A56A2"/>
    <w:rsid w:val="001A5E89"/>
    <w:rsid w:val="001B1AE2"/>
    <w:rsid w:val="001B41E9"/>
    <w:rsid w:val="001B52A0"/>
    <w:rsid w:val="001B76AB"/>
    <w:rsid w:val="001C04D0"/>
    <w:rsid w:val="001C30CB"/>
    <w:rsid w:val="001C6F9A"/>
    <w:rsid w:val="001C7FC8"/>
    <w:rsid w:val="001D27F4"/>
    <w:rsid w:val="002028DA"/>
    <w:rsid w:val="00203388"/>
    <w:rsid w:val="00206452"/>
    <w:rsid w:val="00220340"/>
    <w:rsid w:val="002240F1"/>
    <w:rsid w:val="00224D93"/>
    <w:rsid w:val="00231D4A"/>
    <w:rsid w:val="00240011"/>
    <w:rsid w:val="00244849"/>
    <w:rsid w:val="002560EE"/>
    <w:rsid w:val="0027173B"/>
    <w:rsid w:val="00274EF8"/>
    <w:rsid w:val="00275055"/>
    <w:rsid w:val="00283F33"/>
    <w:rsid w:val="002862C6"/>
    <w:rsid w:val="00286C01"/>
    <w:rsid w:val="002968AF"/>
    <w:rsid w:val="00296A3D"/>
    <w:rsid w:val="002A2A45"/>
    <w:rsid w:val="002A3545"/>
    <w:rsid w:val="002A727F"/>
    <w:rsid w:val="002A77FE"/>
    <w:rsid w:val="002B1D57"/>
    <w:rsid w:val="002C3478"/>
    <w:rsid w:val="002C5711"/>
    <w:rsid w:val="002E1D4F"/>
    <w:rsid w:val="002E2C92"/>
    <w:rsid w:val="002F3D91"/>
    <w:rsid w:val="00304ED6"/>
    <w:rsid w:val="00307865"/>
    <w:rsid w:val="00312F9D"/>
    <w:rsid w:val="00314307"/>
    <w:rsid w:val="00315036"/>
    <w:rsid w:val="00315FDE"/>
    <w:rsid w:val="003211CF"/>
    <w:rsid w:val="00324E1D"/>
    <w:rsid w:val="00325698"/>
    <w:rsid w:val="003352F3"/>
    <w:rsid w:val="003451A2"/>
    <w:rsid w:val="00347A5F"/>
    <w:rsid w:val="003674A5"/>
    <w:rsid w:val="00367B7A"/>
    <w:rsid w:val="00374D83"/>
    <w:rsid w:val="00381FA8"/>
    <w:rsid w:val="00383F36"/>
    <w:rsid w:val="0039051A"/>
    <w:rsid w:val="003918DE"/>
    <w:rsid w:val="00392022"/>
    <w:rsid w:val="00394A29"/>
    <w:rsid w:val="00396800"/>
    <w:rsid w:val="003A47C2"/>
    <w:rsid w:val="003A48DB"/>
    <w:rsid w:val="003B16CD"/>
    <w:rsid w:val="003B5C6D"/>
    <w:rsid w:val="003B603F"/>
    <w:rsid w:val="003C356E"/>
    <w:rsid w:val="003C6607"/>
    <w:rsid w:val="003D7D15"/>
    <w:rsid w:val="003E07A1"/>
    <w:rsid w:val="003E28E6"/>
    <w:rsid w:val="003E517C"/>
    <w:rsid w:val="003E5A62"/>
    <w:rsid w:val="003F40E4"/>
    <w:rsid w:val="003F77DF"/>
    <w:rsid w:val="003F79E6"/>
    <w:rsid w:val="004045B8"/>
    <w:rsid w:val="0040546F"/>
    <w:rsid w:val="0043503D"/>
    <w:rsid w:val="00435A8C"/>
    <w:rsid w:val="00437884"/>
    <w:rsid w:val="004401E0"/>
    <w:rsid w:val="00441A48"/>
    <w:rsid w:val="00450895"/>
    <w:rsid w:val="004542EF"/>
    <w:rsid w:val="00456986"/>
    <w:rsid w:val="00456EB6"/>
    <w:rsid w:val="00463FEF"/>
    <w:rsid w:val="00470ED3"/>
    <w:rsid w:val="00475BE1"/>
    <w:rsid w:val="00477AE9"/>
    <w:rsid w:val="00487E55"/>
    <w:rsid w:val="004936B5"/>
    <w:rsid w:val="0049745F"/>
    <w:rsid w:val="004B534B"/>
    <w:rsid w:val="004B670C"/>
    <w:rsid w:val="004C18D9"/>
    <w:rsid w:val="004C3324"/>
    <w:rsid w:val="004C624F"/>
    <w:rsid w:val="004D2DC8"/>
    <w:rsid w:val="004F08FD"/>
    <w:rsid w:val="004F57DC"/>
    <w:rsid w:val="00503632"/>
    <w:rsid w:val="0051012F"/>
    <w:rsid w:val="00510FDB"/>
    <w:rsid w:val="00511F52"/>
    <w:rsid w:val="00516C5C"/>
    <w:rsid w:val="005178A3"/>
    <w:rsid w:val="005315E0"/>
    <w:rsid w:val="005458FF"/>
    <w:rsid w:val="00546C63"/>
    <w:rsid w:val="005470C7"/>
    <w:rsid w:val="005537E0"/>
    <w:rsid w:val="00555939"/>
    <w:rsid w:val="005856BA"/>
    <w:rsid w:val="00590C3D"/>
    <w:rsid w:val="005A572C"/>
    <w:rsid w:val="005B00BB"/>
    <w:rsid w:val="005B7365"/>
    <w:rsid w:val="005C5EBE"/>
    <w:rsid w:val="005F047C"/>
    <w:rsid w:val="005F0FEB"/>
    <w:rsid w:val="005F70D9"/>
    <w:rsid w:val="00600E6F"/>
    <w:rsid w:val="00605045"/>
    <w:rsid w:val="00614F9B"/>
    <w:rsid w:val="00615759"/>
    <w:rsid w:val="0061578D"/>
    <w:rsid w:val="006220B3"/>
    <w:rsid w:val="00622EA5"/>
    <w:rsid w:val="00624E23"/>
    <w:rsid w:val="00631546"/>
    <w:rsid w:val="006342C7"/>
    <w:rsid w:val="00642C0C"/>
    <w:rsid w:val="00644F8F"/>
    <w:rsid w:val="00645113"/>
    <w:rsid w:val="00645AA3"/>
    <w:rsid w:val="00645C4E"/>
    <w:rsid w:val="00651C1A"/>
    <w:rsid w:val="006520C9"/>
    <w:rsid w:val="00655834"/>
    <w:rsid w:val="006578F7"/>
    <w:rsid w:val="00663E75"/>
    <w:rsid w:val="00671CB1"/>
    <w:rsid w:val="00680BC7"/>
    <w:rsid w:val="00683D6A"/>
    <w:rsid w:val="006A1130"/>
    <w:rsid w:val="006A1F87"/>
    <w:rsid w:val="006A2D73"/>
    <w:rsid w:val="006A3160"/>
    <w:rsid w:val="006A4D52"/>
    <w:rsid w:val="006B13CB"/>
    <w:rsid w:val="006C024E"/>
    <w:rsid w:val="006C7D2B"/>
    <w:rsid w:val="006D1B61"/>
    <w:rsid w:val="006D7B13"/>
    <w:rsid w:val="006D7F2F"/>
    <w:rsid w:val="006D7F9A"/>
    <w:rsid w:val="006E18FC"/>
    <w:rsid w:val="006E5621"/>
    <w:rsid w:val="006E5DEE"/>
    <w:rsid w:val="006E5F11"/>
    <w:rsid w:val="006F3A43"/>
    <w:rsid w:val="006F5FBA"/>
    <w:rsid w:val="00701344"/>
    <w:rsid w:val="00705821"/>
    <w:rsid w:val="00706B2D"/>
    <w:rsid w:val="007073E5"/>
    <w:rsid w:val="007258D4"/>
    <w:rsid w:val="0073458C"/>
    <w:rsid w:val="00736F92"/>
    <w:rsid w:val="00737EE1"/>
    <w:rsid w:val="00740283"/>
    <w:rsid w:val="00743AB6"/>
    <w:rsid w:val="007440F7"/>
    <w:rsid w:val="007442D3"/>
    <w:rsid w:val="00745B8C"/>
    <w:rsid w:val="0075722B"/>
    <w:rsid w:val="00764FD1"/>
    <w:rsid w:val="007652F9"/>
    <w:rsid w:val="00765D3F"/>
    <w:rsid w:val="00766EE4"/>
    <w:rsid w:val="007751BE"/>
    <w:rsid w:val="00775253"/>
    <w:rsid w:val="007807A4"/>
    <w:rsid w:val="007862FA"/>
    <w:rsid w:val="0079032C"/>
    <w:rsid w:val="00792F15"/>
    <w:rsid w:val="00794C87"/>
    <w:rsid w:val="00797103"/>
    <w:rsid w:val="007A06C9"/>
    <w:rsid w:val="007A3719"/>
    <w:rsid w:val="007A6260"/>
    <w:rsid w:val="007B1DBD"/>
    <w:rsid w:val="007D32FD"/>
    <w:rsid w:val="007D3E7A"/>
    <w:rsid w:val="007E1045"/>
    <w:rsid w:val="007E53BA"/>
    <w:rsid w:val="007F0A83"/>
    <w:rsid w:val="007F5DF6"/>
    <w:rsid w:val="007F7D60"/>
    <w:rsid w:val="00807B80"/>
    <w:rsid w:val="0081348E"/>
    <w:rsid w:val="00817619"/>
    <w:rsid w:val="008408AC"/>
    <w:rsid w:val="00847D24"/>
    <w:rsid w:val="00852D9E"/>
    <w:rsid w:val="00855E80"/>
    <w:rsid w:val="0086117A"/>
    <w:rsid w:val="0086218F"/>
    <w:rsid w:val="00862293"/>
    <w:rsid w:val="0086489E"/>
    <w:rsid w:val="00871B5A"/>
    <w:rsid w:val="00880CA9"/>
    <w:rsid w:val="0088351C"/>
    <w:rsid w:val="00883A8E"/>
    <w:rsid w:val="00891996"/>
    <w:rsid w:val="008948D7"/>
    <w:rsid w:val="0089629D"/>
    <w:rsid w:val="008962E8"/>
    <w:rsid w:val="008A3E28"/>
    <w:rsid w:val="008A6E0C"/>
    <w:rsid w:val="008B0501"/>
    <w:rsid w:val="008B13FE"/>
    <w:rsid w:val="008B446A"/>
    <w:rsid w:val="008B4784"/>
    <w:rsid w:val="008B4A83"/>
    <w:rsid w:val="008B6423"/>
    <w:rsid w:val="008B6F06"/>
    <w:rsid w:val="008C1C15"/>
    <w:rsid w:val="008C389A"/>
    <w:rsid w:val="008D4F78"/>
    <w:rsid w:val="008E35A4"/>
    <w:rsid w:val="008E4841"/>
    <w:rsid w:val="008E5E66"/>
    <w:rsid w:val="008E7647"/>
    <w:rsid w:val="008E7BF7"/>
    <w:rsid w:val="008F46F9"/>
    <w:rsid w:val="008F6633"/>
    <w:rsid w:val="00905DD2"/>
    <w:rsid w:val="00906720"/>
    <w:rsid w:val="009071F9"/>
    <w:rsid w:val="00907ACF"/>
    <w:rsid w:val="0091139C"/>
    <w:rsid w:val="009124B0"/>
    <w:rsid w:val="00912DC8"/>
    <w:rsid w:val="0091431D"/>
    <w:rsid w:val="00914352"/>
    <w:rsid w:val="009149CF"/>
    <w:rsid w:val="00922371"/>
    <w:rsid w:val="00924025"/>
    <w:rsid w:val="00925865"/>
    <w:rsid w:val="009457A9"/>
    <w:rsid w:val="00946291"/>
    <w:rsid w:val="00962060"/>
    <w:rsid w:val="0096335C"/>
    <w:rsid w:val="0096393C"/>
    <w:rsid w:val="00964700"/>
    <w:rsid w:val="009654B7"/>
    <w:rsid w:val="00967919"/>
    <w:rsid w:val="00970BC2"/>
    <w:rsid w:val="00977FAE"/>
    <w:rsid w:val="009807F2"/>
    <w:rsid w:val="00985D2E"/>
    <w:rsid w:val="009952DB"/>
    <w:rsid w:val="009A50E2"/>
    <w:rsid w:val="009A68A9"/>
    <w:rsid w:val="009A75F6"/>
    <w:rsid w:val="009C09BA"/>
    <w:rsid w:val="009C67EA"/>
    <w:rsid w:val="009E5684"/>
    <w:rsid w:val="009F4466"/>
    <w:rsid w:val="009F7120"/>
    <w:rsid w:val="009F7715"/>
    <w:rsid w:val="00A04043"/>
    <w:rsid w:val="00A11B05"/>
    <w:rsid w:val="00A1433C"/>
    <w:rsid w:val="00A1564A"/>
    <w:rsid w:val="00A17348"/>
    <w:rsid w:val="00A176F5"/>
    <w:rsid w:val="00A207C5"/>
    <w:rsid w:val="00A24619"/>
    <w:rsid w:val="00A25A08"/>
    <w:rsid w:val="00A32A9A"/>
    <w:rsid w:val="00A40466"/>
    <w:rsid w:val="00A51957"/>
    <w:rsid w:val="00A547F6"/>
    <w:rsid w:val="00A57859"/>
    <w:rsid w:val="00A607D7"/>
    <w:rsid w:val="00A61CCC"/>
    <w:rsid w:val="00A7610B"/>
    <w:rsid w:val="00A81F37"/>
    <w:rsid w:val="00A81F41"/>
    <w:rsid w:val="00A87E82"/>
    <w:rsid w:val="00A905C8"/>
    <w:rsid w:val="00A90966"/>
    <w:rsid w:val="00A9245E"/>
    <w:rsid w:val="00A9351B"/>
    <w:rsid w:val="00AA78D6"/>
    <w:rsid w:val="00AB70EB"/>
    <w:rsid w:val="00AC6EB9"/>
    <w:rsid w:val="00AC7D22"/>
    <w:rsid w:val="00AD5042"/>
    <w:rsid w:val="00AD67CF"/>
    <w:rsid w:val="00AE3224"/>
    <w:rsid w:val="00AF60FB"/>
    <w:rsid w:val="00B04BD5"/>
    <w:rsid w:val="00B1300E"/>
    <w:rsid w:val="00B2784F"/>
    <w:rsid w:val="00B308DF"/>
    <w:rsid w:val="00B328FF"/>
    <w:rsid w:val="00B33F7E"/>
    <w:rsid w:val="00B36A3D"/>
    <w:rsid w:val="00B4003C"/>
    <w:rsid w:val="00B415DA"/>
    <w:rsid w:val="00B509E3"/>
    <w:rsid w:val="00B50C19"/>
    <w:rsid w:val="00B54DB0"/>
    <w:rsid w:val="00B54E0E"/>
    <w:rsid w:val="00B64322"/>
    <w:rsid w:val="00B64EB8"/>
    <w:rsid w:val="00B67ABB"/>
    <w:rsid w:val="00B86E86"/>
    <w:rsid w:val="00B90A04"/>
    <w:rsid w:val="00B9205F"/>
    <w:rsid w:val="00B922FD"/>
    <w:rsid w:val="00BA0073"/>
    <w:rsid w:val="00BA04CD"/>
    <w:rsid w:val="00BA13F8"/>
    <w:rsid w:val="00BA18C0"/>
    <w:rsid w:val="00BB3B75"/>
    <w:rsid w:val="00BB3E20"/>
    <w:rsid w:val="00BB448C"/>
    <w:rsid w:val="00BB674D"/>
    <w:rsid w:val="00BB6B81"/>
    <w:rsid w:val="00BC0C03"/>
    <w:rsid w:val="00BC10FA"/>
    <w:rsid w:val="00BC54B6"/>
    <w:rsid w:val="00BD464A"/>
    <w:rsid w:val="00BD5676"/>
    <w:rsid w:val="00BE5EA5"/>
    <w:rsid w:val="00BE6814"/>
    <w:rsid w:val="00BF6936"/>
    <w:rsid w:val="00C02291"/>
    <w:rsid w:val="00C022E7"/>
    <w:rsid w:val="00C03019"/>
    <w:rsid w:val="00C0441B"/>
    <w:rsid w:val="00C07F4F"/>
    <w:rsid w:val="00C1185C"/>
    <w:rsid w:val="00C12AB3"/>
    <w:rsid w:val="00C13FF1"/>
    <w:rsid w:val="00C2166E"/>
    <w:rsid w:val="00C30AF9"/>
    <w:rsid w:val="00C35E32"/>
    <w:rsid w:val="00C370D1"/>
    <w:rsid w:val="00C377AF"/>
    <w:rsid w:val="00C62150"/>
    <w:rsid w:val="00C7329E"/>
    <w:rsid w:val="00C74E64"/>
    <w:rsid w:val="00C759D0"/>
    <w:rsid w:val="00C86DCA"/>
    <w:rsid w:val="00C95768"/>
    <w:rsid w:val="00C95FD1"/>
    <w:rsid w:val="00C973D2"/>
    <w:rsid w:val="00CA0CC9"/>
    <w:rsid w:val="00CA7F49"/>
    <w:rsid w:val="00CB3FE0"/>
    <w:rsid w:val="00CB681C"/>
    <w:rsid w:val="00CB6F7B"/>
    <w:rsid w:val="00CC0DB7"/>
    <w:rsid w:val="00CC10A9"/>
    <w:rsid w:val="00CC7A67"/>
    <w:rsid w:val="00CD1A17"/>
    <w:rsid w:val="00CD4A10"/>
    <w:rsid w:val="00CE03A7"/>
    <w:rsid w:val="00CE7942"/>
    <w:rsid w:val="00CF4C4B"/>
    <w:rsid w:val="00D075A1"/>
    <w:rsid w:val="00D13CBC"/>
    <w:rsid w:val="00D145A9"/>
    <w:rsid w:val="00D2063F"/>
    <w:rsid w:val="00D2133F"/>
    <w:rsid w:val="00D37DFD"/>
    <w:rsid w:val="00D4157A"/>
    <w:rsid w:val="00D45D58"/>
    <w:rsid w:val="00D528CD"/>
    <w:rsid w:val="00D57AEE"/>
    <w:rsid w:val="00D612ED"/>
    <w:rsid w:val="00D63749"/>
    <w:rsid w:val="00D70B5F"/>
    <w:rsid w:val="00D70C99"/>
    <w:rsid w:val="00D7101A"/>
    <w:rsid w:val="00D82DB3"/>
    <w:rsid w:val="00D83175"/>
    <w:rsid w:val="00D84932"/>
    <w:rsid w:val="00D85FC2"/>
    <w:rsid w:val="00D900A3"/>
    <w:rsid w:val="00D926BC"/>
    <w:rsid w:val="00DA017D"/>
    <w:rsid w:val="00DA2F62"/>
    <w:rsid w:val="00DA32DB"/>
    <w:rsid w:val="00DD2454"/>
    <w:rsid w:val="00DF0EA9"/>
    <w:rsid w:val="00DF1134"/>
    <w:rsid w:val="00E04FC9"/>
    <w:rsid w:val="00E15270"/>
    <w:rsid w:val="00E20441"/>
    <w:rsid w:val="00E20A1A"/>
    <w:rsid w:val="00E241A0"/>
    <w:rsid w:val="00E2778B"/>
    <w:rsid w:val="00E35B84"/>
    <w:rsid w:val="00E36D45"/>
    <w:rsid w:val="00E36DDA"/>
    <w:rsid w:val="00E40DA0"/>
    <w:rsid w:val="00E443F8"/>
    <w:rsid w:val="00E44F3D"/>
    <w:rsid w:val="00E50F7D"/>
    <w:rsid w:val="00E52EC9"/>
    <w:rsid w:val="00E54CDF"/>
    <w:rsid w:val="00E56EB7"/>
    <w:rsid w:val="00E60F98"/>
    <w:rsid w:val="00E61C5F"/>
    <w:rsid w:val="00E662BD"/>
    <w:rsid w:val="00E67DF6"/>
    <w:rsid w:val="00E728BE"/>
    <w:rsid w:val="00E82A58"/>
    <w:rsid w:val="00E87051"/>
    <w:rsid w:val="00E93738"/>
    <w:rsid w:val="00E969AF"/>
    <w:rsid w:val="00EA3D8B"/>
    <w:rsid w:val="00EB0EC6"/>
    <w:rsid w:val="00EB2731"/>
    <w:rsid w:val="00EC7B5A"/>
    <w:rsid w:val="00ED09C5"/>
    <w:rsid w:val="00ED696E"/>
    <w:rsid w:val="00EE088A"/>
    <w:rsid w:val="00EE3D68"/>
    <w:rsid w:val="00EE51C1"/>
    <w:rsid w:val="00EF60CC"/>
    <w:rsid w:val="00EF666B"/>
    <w:rsid w:val="00F02762"/>
    <w:rsid w:val="00F20187"/>
    <w:rsid w:val="00F20A65"/>
    <w:rsid w:val="00F20CB3"/>
    <w:rsid w:val="00F23F6B"/>
    <w:rsid w:val="00F2776D"/>
    <w:rsid w:val="00F30B86"/>
    <w:rsid w:val="00F4246E"/>
    <w:rsid w:val="00F45498"/>
    <w:rsid w:val="00F64124"/>
    <w:rsid w:val="00F64A81"/>
    <w:rsid w:val="00F65305"/>
    <w:rsid w:val="00F659D0"/>
    <w:rsid w:val="00F84236"/>
    <w:rsid w:val="00F8710C"/>
    <w:rsid w:val="00F91684"/>
    <w:rsid w:val="00F919F0"/>
    <w:rsid w:val="00F92220"/>
    <w:rsid w:val="00F92B53"/>
    <w:rsid w:val="00FA17E0"/>
    <w:rsid w:val="00FB0456"/>
    <w:rsid w:val="00FB1134"/>
    <w:rsid w:val="00FB1179"/>
    <w:rsid w:val="00FB2676"/>
    <w:rsid w:val="00FB2715"/>
    <w:rsid w:val="00FB3537"/>
    <w:rsid w:val="00FB3B2E"/>
    <w:rsid w:val="00FC4A7E"/>
    <w:rsid w:val="00FD0BD5"/>
    <w:rsid w:val="00FD29AB"/>
    <w:rsid w:val="00FD6FF6"/>
    <w:rsid w:val="00FE2305"/>
    <w:rsid w:val="00FF11DE"/>
    <w:rsid w:val="00FF168B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A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A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4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8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5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6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99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15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3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5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07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7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32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0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31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6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87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03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7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2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43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11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25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3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25126860/" TargetMode="External"/><Relationship Id="rId13" Type="http://schemas.openxmlformats.org/officeDocument/2006/relationships/hyperlink" Target="http://base.garant.ru/73394697/" TargetMode="External"/><Relationship Id="rId18" Type="http://schemas.openxmlformats.org/officeDocument/2006/relationships/hyperlink" Target="http://base.garant.ru/73394697/" TargetMode="External"/><Relationship Id="rId26" Type="http://schemas.openxmlformats.org/officeDocument/2006/relationships/hyperlink" Target="http://base.garant.ru/7339469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73394697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base.garant.ru/71969440/" TargetMode="External"/><Relationship Id="rId12" Type="http://schemas.openxmlformats.org/officeDocument/2006/relationships/hyperlink" Target="http://base.garant.ru/73394698/" TargetMode="External"/><Relationship Id="rId17" Type="http://schemas.openxmlformats.org/officeDocument/2006/relationships/hyperlink" Target="http://base.garant.ru/73394697/" TargetMode="External"/><Relationship Id="rId25" Type="http://schemas.openxmlformats.org/officeDocument/2006/relationships/hyperlink" Target="http://base.garant.ru/73394697/" TargetMode="External"/><Relationship Id="rId33" Type="http://schemas.openxmlformats.org/officeDocument/2006/relationships/hyperlink" Target="http://base.garant.ru/73394697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base.garant.ru/25126860/" TargetMode="External"/><Relationship Id="rId20" Type="http://schemas.openxmlformats.org/officeDocument/2006/relationships/hyperlink" Target="http://base.garant.ru/73394697/" TargetMode="External"/><Relationship Id="rId29" Type="http://schemas.openxmlformats.org/officeDocument/2006/relationships/hyperlink" Target="http://base.garant.ru/73394697/" TargetMode="External"/><Relationship Id="rId1" Type="http://schemas.openxmlformats.org/officeDocument/2006/relationships/styles" Target="styles.xml"/><Relationship Id="rId6" Type="http://schemas.openxmlformats.org/officeDocument/2006/relationships/hyperlink" Target="http://base.garant.ru/71969440/" TargetMode="External"/><Relationship Id="rId11" Type="http://schemas.openxmlformats.org/officeDocument/2006/relationships/hyperlink" Target="http://base.garant.ru/73394697/" TargetMode="External"/><Relationship Id="rId24" Type="http://schemas.openxmlformats.org/officeDocument/2006/relationships/hyperlink" Target="http://base.garant.ru/10164072/" TargetMode="External"/><Relationship Id="rId32" Type="http://schemas.openxmlformats.org/officeDocument/2006/relationships/image" Target="media/image2.png"/><Relationship Id="rId5" Type="http://schemas.openxmlformats.org/officeDocument/2006/relationships/image" Target="media/image1.gif"/><Relationship Id="rId15" Type="http://schemas.openxmlformats.org/officeDocument/2006/relationships/hyperlink" Target="http://base.garant.ru/71969440/" TargetMode="External"/><Relationship Id="rId23" Type="http://schemas.openxmlformats.org/officeDocument/2006/relationships/hyperlink" Target="http://base.garant.ru/25126860/" TargetMode="External"/><Relationship Id="rId28" Type="http://schemas.openxmlformats.org/officeDocument/2006/relationships/hyperlink" Target="http://base.garant.ru/73394697/" TargetMode="External"/><Relationship Id="rId10" Type="http://schemas.openxmlformats.org/officeDocument/2006/relationships/hyperlink" Target="http://base.garant.ru/73394697/" TargetMode="External"/><Relationship Id="rId19" Type="http://schemas.openxmlformats.org/officeDocument/2006/relationships/hyperlink" Target="http://base.garant.ru/73394697/" TargetMode="External"/><Relationship Id="rId31" Type="http://schemas.openxmlformats.org/officeDocument/2006/relationships/hyperlink" Target="http://base.garant.ru/7339469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3394697/" TargetMode="External"/><Relationship Id="rId14" Type="http://schemas.openxmlformats.org/officeDocument/2006/relationships/hyperlink" Target="http://base.garant.ru/71969440/" TargetMode="External"/><Relationship Id="rId22" Type="http://schemas.openxmlformats.org/officeDocument/2006/relationships/hyperlink" Target="http://base.garant.ru/73394697/" TargetMode="External"/><Relationship Id="rId27" Type="http://schemas.openxmlformats.org/officeDocument/2006/relationships/hyperlink" Target="http://base.garant.ru/73394697/" TargetMode="External"/><Relationship Id="rId30" Type="http://schemas.openxmlformats.org/officeDocument/2006/relationships/hyperlink" Target="http://base.garant.ru/73394697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3027</Words>
  <Characters>17259</Characters>
  <Application>Microsoft Office Word</Application>
  <DocSecurity>0</DocSecurity>
  <Lines>143</Lines>
  <Paragraphs>40</Paragraphs>
  <ScaleCrop>false</ScaleCrop>
  <Company>SPecialiST RePack</Company>
  <LinksUpToDate>false</LinksUpToDate>
  <CharactersWithSpaces>20246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2020-01-29T15:52:00Z</dcterms:created>
  <dcterms:modified xsi:type="dcterms:W3CDTF">2020-01-29T16:00:00Z</dcterms:modified>
</cp:coreProperties>
</file>